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763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020"/>
        <w:gridCol w:w="885"/>
        <w:gridCol w:w="1140"/>
        <w:gridCol w:w="318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04" w:type="dxa"/>
            <w:vAlign w:val="top"/>
          </w:tcPr>
          <w:p>
            <w:pPr>
              <w:jc w:val="left"/>
              <w:rPr>
                <w:rFonts w:hint="eastAsia" w:eastAsia="宋体"/>
                <w:b/>
                <w:bCs/>
                <w:color w:val="000000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000000"/>
                <w:vertAlign w:val="baseline"/>
                <w:lang w:val="en-US" w:eastAsia="zh-CN"/>
              </w:rPr>
              <w:t>7颗60W蜂眼</w:t>
            </w:r>
          </w:p>
        </w:tc>
        <w:tc>
          <w:tcPr>
            <w:tcW w:w="1020" w:type="dxa"/>
            <w:vAlign w:val="top"/>
          </w:tcPr>
          <w:p>
            <w:pPr>
              <w:jc w:val="left"/>
              <w:rPr>
                <w:rFonts w:hint="eastAsia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  <w:t>21CH</w:t>
            </w:r>
          </w:p>
          <w:p>
            <w:pPr>
              <w:jc w:val="left"/>
              <w:rPr>
                <w:rFonts w:hint="eastAsia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  <w:t>Mode1</w:t>
            </w:r>
          </w:p>
        </w:tc>
        <w:tc>
          <w:tcPr>
            <w:tcW w:w="885" w:type="dxa"/>
            <w:vAlign w:val="top"/>
          </w:tcPr>
          <w:p>
            <w:pPr>
              <w:jc w:val="left"/>
              <w:rPr>
                <w:rFonts w:hint="eastAsia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  <w:t>16CH</w:t>
            </w:r>
          </w:p>
          <w:p>
            <w:pPr>
              <w:jc w:val="left"/>
              <w:rPr>
                <w:rFonts w:hint="eastAsia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  <w:t>Mode2</w:t>
            </w:r>
          </w:p>
        </w:tc>
        <w:tc>
          <w:tcPr>
            <w:tcW w:w="1140" w:type="dxa"/>
            <w:vAlign w:val="top"/>
          </w:tcPr>
          <w:p>
            <w:pPr>
              <w:jc w:val="left"/>
              <w:rPr>
                <w:rFonts w:hint="eastAsia" w:eastAsia="宋体"/>
                <w:b/>
                <w:bCs/>
                <w:color w:val="000000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000000"/>
                <w:vertAlign w:val="baseline"/>
                <w:lang w:val="en-US" w:eastAsia="zh-CN"/>
              </w:rPr>
              <w:t>DMX Value</w:t>
            </w:r>
          </w:p>
        </w:tc>
        <w:tc>
          <w:tcPr>
            <w:tcW w:w="3183" w:type="dxa"/>
            <w:vAlign w:val="top"/>
          </w:tcPr>
          <w:p>
            <w:pPr>
              <w:jc w:val="left"/>
              <w:rPr>
                <w:rFonts w:hint="eastAsia" w:eastAsia="宋体"/>
                <w:b/>
                <w:bCs/>
                <w:color w:val="000000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000000"/>
                <w:vertAlign w:val="baseline"/>
                <w:lang w:val="en-US" w:eastAsia="zh-CN"/>
              </w:rPr>
              <w:t>Function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04" w:type="dxa"/>
            <w:vAlign w:val="top"/>
          </w:tcPr>
          <w:p>
            <w:pPr>
              <w:jc w:val="left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Dimmer</w:t>
            </w:r>
          </w:p>
        </w:tc>
        <w:tc>
          <w:tcPr>
            <w:tcW w:w="1020" w:type="dxa"/>
            <w:vAlign w:val="top"/>
          </w:tcPr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</w:t>
            </w:r>
          </w:p>
        </w:tc>
        <w:tc>
          <w:tcPr>
            <w:tcW w:w="885" w:type="dxa"/>
            <w:vAlign w:val="top"/>
          </w:tcPr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</w:t>
            </w:r>
          </w:p>
        </w:tc>
        <w:tc>
          <w:tcPr>
            <w:tcW w:w="1140" w:type="dxa"/>
            <w:vAlign w:val="top"/>
          </w:tcPr>
          <w:p>
            <w:pPr>
              <w:jc w:val="left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0---255</w:t>
            </w:r>
          </w:p>
        </w:tc>
        <w:tc>
          <w:tcPr>
            <w:tcW w:w="3183" w:type="dxa"/>
            <w:vMerge w:val="restart"/>
            <w:vAlign w:val="top"/>
          </w:tcPr>
          <w:p>
            <w:pPr>
              <w:jc w:val="both"/>
              <w:rPr>
                <w:vertAlign w:val="baseline"/>
                <w:lang w:val="en-US"/>
              </w:rPr>
            </w:pPr>
            <w:r>
              <w:rPr>
                <w:rFonts w:hint="eastAsia"/>
              </w:rPr>
              <w:t>Darkness-----&gt;Bright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04" w:type="dxa"/>
            <w:vAlign w:val="top"/>
          </w:tcPr>
          <w:p>
            <w:pPr>
              <w:jc w:val="left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Dimmer FINE</w:t>
            </w:r>
          </w:p>
        </w:tc>
        <w:tc>
          <w:tcPr>
            <w:tcW w:w="1020" w:type="dxa"/>
            <w:vAlign w:val="top"/>
          </w:tcPr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</w:t>
            </w:r>
          </w:p>
        </w:tc>
        <w:tc>
          <w:tcPr>
            <w:tcW w:w="885" w:type="dxa"/>
            <w:vAlign w:val="top"/>
          </w:tcPr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</w:t>
            </w:r>
          </w:p>
        </w:tc>
        <w:tc>
          <w:tcPr>
            <w:tcW w:w="1140" w:type="dxa"/>
            <w:vAlign w:val="top"/>
          </w:tcPr>
          <w:p>
            <w:pPr>
              <w:jc w:val="left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0---255</w:t>
            </w:r>
          </w:p>
        </w:tc>
        <w:tc>
          <w:tcPr>
            <w:tcW w:w="3183" w:type="dxa"/>
            <w:vMerge w:val="continue"/>
            <w:vAlign w:val="top"/>
          </w:tcPr>
          <w:p>
            <w:pPr>
              <w:jc w:val="left"/>
              <w:rPr>
                <w:vertAlign w:val="baseline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19" w:hRule="atLeast"/>
        </w:trPr>
        <w:tc>
          <w:tcPr>
            <w:tcW w:w="1404" w:type="dxa"/>
            <w:vAlign w:val="top"/>
          </w:tcPr>
          <w:p>
            <w:pPr>
              <w:jc w:val="left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 xml:space="preserve">Strobe </w:t>
            </w:r>
          </w:p>
        </w:tc>
        <w:tc>
          <w:tcPr>
            <w:tcW w:w="1020" w:type="dxa"/>
            <w:vAlign w:val="top"/>
          </w:tcPr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3</w:t>
            </w:r>
          </w:p>
        </w:tc>
        <w:tc>
          <w:tcPr>
            <w:tcW w:w="885" w:type="dxa"/>
            <w:vAlign w:val="top"/>
          </w:tcPr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3</w:t>
            </w:r>
          </w:p>
        </w:tc>
        <w:tc>
          <w:tcPr>
            <w:tcW w:w="1140" w:type="dxa"/>
            <w:vAlign w:val="top"/>
          </w:tcPr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0---7</w:t>
            </w:r>
          </w:p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8---63</w:t>
            </w:r>
          </w:p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64---71</w:t>
            </w:r>
          </w:p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72---127</w:t>
            </w:r>
          </w:p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</w:p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128---133</w:t>
            </w:r>
          </w:p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134---189</w:t>
            </w:r>
          </w:p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</w:p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190--195</w:t>
            </w:r>
          </w:p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196--250</w:t>
            </w:r>
          </w:p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251--255</w:t>
            </w:r>
          </w:p>
        </w:tc>
        <w:tc>
          <w:tcPr>
            <w:tcW w:w="3183" w:type="dxa"/>
            <w:vAlign w:val="top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Undefined</w:t>
            </w:r>
          </w:p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Fast Strobe-----&gt;SlowStrobe</w:t>
            </w:r>
          </w:p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Undefined</w:t>
            </w:r>
          </w:p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Fast Puslation Slow Close---&gt;Fast Puslation Fast Close</w:t>
            </w:r>
          </w:p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Undefined</w:t>
            </w:r>
          </w:p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Slow Puslation Fast Close---&gt;Fast Puslation Fast Close</w:t>
            </w:r>
          </w:p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Undefined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Random 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</w:rPr>
              <w:t>Strobe</w:t>
            </w:r>
          </w:p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Undefined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04" w:type="dxa"/>
            <w:vAlign w:val="top"/>
          </w:tcPr>
          <w:p>
            <w:pPr>
              <w:jc w:val="left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Red</w:t>
            </w:r>
          </w:p>
        </w:tc>
        <w:tc>
          <w:tcPr>
            <w:tcW w:w="1020" w:type="dxa"/>
            <w:vAlign w:val="top"/>
          </w:tcPr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4</w:t>
            </w:r>
          </w:p>
        </w:tc>
        <w:tc>
          <w:tcPr>
            <w:tcW w:w="885" w:type="dxa"/>
            <w:vAlign w:val="top"/>
          </w:tcPr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4</w:t>
            </w:r>
          </w:p>
        </w:tc>
        <w:tc>
          <w:tcPr>
            <w:tcW w:w="1140" w:type="dxa"/>
            <w:vAlign w:val="top"/>
          </w:tcPr>
          <w:p>
            <w:pPr>
              <w:jc w:val="left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0---255</w:t>
            </w:r>
          </w:p>
        </w:tc>
        <w:tc>
          <w:tcPr>
            <w:tcW w:w="3183" w:type="dxa"/>
            <w:vMerge w:val="restart"/>
            <w:vAlign w:val="top"/>
          </w:tcPr>
          <w:p>
            <w:pPr>
              <w:jc w:val="left"/>
              <w:rPr>
                <w:vertAlign w:val="baseline"/>
                <w:lang w:val="en-US"/>
              </w:rPr>
            </w:pPr>
            <w:r>
              <w:rPr>
                <w:rFonts w:hint="eastAsia"/>
              </w:rPr>
              <w:t>Darkness-----&gt;Bright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04" w:type="dxa"/>
            <w:vAlign w:val="top"/>
          </w:tcPr>
          <w:p>
            <w:pPr>
              <w:jc w:val="left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Red FINE</w:t>
            </w:r>
          </w:p>
        </w:tc>
        <w:tc>
          <w:tcPr>
            <w:tcW w:w="1020" w:type="dxa"/>
            <w:vAlign w:val="top"/>
          </w:tcPr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5</w:t>
            </w:r>
          </w:p>
        </w:tc>
        <w:tc>
          <w:tcPr>
            <w:tcW w:w="885" w:type="dxa"/>
            <w:vAlign w:val="top"/>
          </w:tcPr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140" w:type="dxa"/>
            <w:vAlign w:val="top"/>
          </w:tcPr>
          <w:p>
            <w:pPr>
              <w:jc w:val="left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0---255</w:t>
            </w:r>
          </w:p>
        </w:tc>
        <w:tc>
          <w:tcPr>
            <w:tcW w:w="3183" w:type="dxa"/>
            <w:vMerge w:val="continue"/>
            <w:vAlign w:val="top"/>
          </w:tcPr>
          <w:p>
            <w:pPr>
              <w:jc w:val="left"/>
              <w:rPr>
                <w:vertAlign w:val="baseline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04" w:type="dxa"/>
            <w:vAlign w:val="top"/>
          </w:tcPr>
          <w:p>
            <w:pPr>
              <w:jc w:val="left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Green</w:t>
            </w:r>
          </w:p>
        </w:tc>
        <w:tc>
          <w:tcPr>
            <w:tcW w:w="1020" w:type="dxa"/>
            <w:vAlign w:val="top"/>
          </w:tcPr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6</w:t>
            </w:r>
          </w:p>
        </w:tc>
        <w:tc>
          <w:tcPr>
            <w:tcW w:w="885" w:type="dxa"/>
            <w:vAlign w:val="top"/>
          </w:tcPr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5</w:t>
            </w:r>
          </w:p>
        </w:tc>
        <w:tc>
          <w:tcPr>
            <w:tcW w:w="1140" w:type="dxa"/>
            <w:vAlign w:val="top"/>
          </w:tcPr>
          <w:p>
            <w:pPr>
              <w:jc w:val="left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0---255</w:t>
            </w:r>
          </w:p>
        </w:tc>
        <w:tc>
          <w:tcPr>
            <w:tcW w:w="3183" w:type="dxa"/>
            <w:vMerge w:val="restart"/>
            <w:vAlign w:val="top"/>
          </w:tcPr>
          <w:p>
            <w:pPr>
              <w:jc w:val="left"/>
              <w:rPr>
                <w:vertAlign w:val="baseline"/>
                <w:lang w:val="en-US"/>
              </w:rPr>
            </w:pPr>
            <w:r>
              <w:rPr>
                <w:rFonts w:hint="eastAsia"/>
              </w:rPr>
              <w:t>Darkness-----&gt;Bright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04" w:type="dxa"/>
            <w:vAlign w:val="top"/>
          </w:tcPr>
          <w:p>
            <w:pPr>
              <w:jc w:val="left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Green FINE</w:t>
            </w:r>
          </w:p>
        </w:tc>
        <w:tc>
          <w:tcPr>
            <w:tcW w:w="1020" w:type="dxa"/>
            <w:vAlign w:val="top"/>
          </w:tcPr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7</w:t>
            </w:r>
          </w:p>
        </w:tc>
        <w:tc>
          <w:tcPr>
            <w:tcW w:w="885" w:type="dxa"/>
            <w:vAlign w:val="top"/>
          </w:tcPr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140" w:type="dxa"/>
            <w:vAlign w:val="top"/>
          </w:tcPr>
          <w:p>
            <w:pPr>
              <w:jc w:val="left"/>
              <w:rPr>
                <w:vertAlign w:val="baseline"/>
                <w:lang w:val="en-US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0---255</w:t>
            </w:r>
          </w:p>
        </w:tc>
        <w:tc>
          <w:tcPr>
            <w:tcW w:w="3183" w:type="dxa"/>
            <w:vMerge w:val="continue"/>
            <w:vAlign w:val="top"/>
          </w:tcPr>
          <w:p>
            <w:pPr>
              <w:jc w:val="left"/>
              <w:rPr>
                <w:vertAlign w:val="baseline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04" w:type="dxa"/>
            <w:vAlign w:val="top"/>
          </w:tcPr>
          <w:p>
            <w:pPr>
              <w:jc w:val="left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Blue</w:t>
            </w:r>
          </w:p>
        </w:tc>
        <w:tc>
          <w:tcPr>
            <w:tcW w:w="1020" w:type="dxa"/>
            <w:vAlign w:val="top"/>
          </w:tcPr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8</w:t>
            </w:r>
          </w:p>
        </w:tc>
        <w:tc>
          <w:tcPr>
            <w:tcW w:w="885" w:type="dxa"/>
            <w:vAlign w:val="top"/>
          </w:tcPr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6</w:t>
            </w:r>
          </w:p>
        </w:tc>
        <w:tc>
          <w:tcPr>
            <w:tcW w:w="1140" w:type="dxa"/>
            <w:vAlign w:val="top"/>
          </w:tcPr>
          <w:p>
            <w:pPr>
              <w:jc w:val="left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0---255</w:t>
            </w:r>
          </w:p>
        </w:tc>
        <w:tc>
          <w:tcPr>
            <w:tcW w:w="3183" w:type="dxa"/>
            <w:vMerge w:val="restart"/>
            <w:vAlign w:val="top"/>
          </w:tcPr>
          <w:p>
            <w:pPr>
              <w:jc w:val="left"/>
              <w:rPr>
                <w:vertAlign w:val="baseline"/>
                <w:lang w:val="en-US"/>
              </w:rPr>
            </w:pPr>
            <w:r>
              <w:rPr>
                <w:rFonts w:hint="eastAsia"/>
              </w:rPr>
              <w:t>Darkness-----&gt;Bright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04" w:type="dxa"/>
            <w:vAlign w:val="top"/>
          </w:tcPr>
          <w:p>
            <w:pPr>
              <w:jc w:val="left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Blue FINE</w:t>
            </w:r>
          </w:p>
        </w:tc>
        <w:tc>
          <w:tcPr>
            <w:tcW w:w="1020" w:type="dxa"/>
            <w:vAlign w:val="top"/>
          </w:tcPr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9</w:t>
            </w:r>
          </w:p>
        </w:tc>
        <w:tc>
          <w:tcPr>
            <w:tcW w:w="885" w:type="dxa"/>
            <w:vAlign w:val="top"/>
          </w:tcPr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140" w:type="dxa"/>
            <w:vAlign w:val="top"/>
          </w:tcPr>
          <w:p>
            <w:pPr>
              <w:jc w:val="left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0---255</w:t>
            </w:r>
          </w:p>
        </w:tc>
        <w:tc>
          <w:tcPr>
            <w:tcW w:w="3183" w:type="dxa"/>
            <w:vMerge w:val="continue"/>
            <w:vAlign w:val="top"/>
          </w:tcPr>
          <w:p>
            <w:pPr>
              <w:jc w:val="left"/>
              <w:rPr>
                <w:vertAlign w:val="baseline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04" w:type="dxa"/>
            <w:vAlign w:val="top"/>
          </w:tcPr>
          <w:p>
            <w:pPr>
              <w:jc w:val="left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White</w:t>
            </w:r>
          </w:p>
        </w:tc>
        <w:tc>
          <w:tcPr>
            <w:tcW w:w="1020" w:type="dxa"/>
            <w:vAlign w:val="top"/>
          </w:tcPr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10</w:t>
            </w:r>
          </w:p>
        </w:tc>
        <w:tc>
          <w:tcPr>
            <w:tcW w:w="885" w:type="dxa"/>
            <w:vAlign w:val="top"/>
          </w:tcPr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7</w:t>
            </w:r>
          </w:p>
        </w:tc>
        <w:tc>
          <w:tcPr>
            <w:tcW w:w="1140" w:type="dxa"/>
            <w:vAlign w:val="top"/>
          </w:tcPr>
          <w:p>
            <w:pPr>
              <w:jc w:val="left"/>
              <w:rPr>
                <w:vertAlign w:val="baseline"/>
                <w:lang w:val="en-US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0---255</w:t>
            </w:r>
          </w:p>
        </w:tc>
        <w:tc>
          <w:tcPr>
            <w:tcW w:w="3183" w:type="dxa"/>
            <w:vMerge w:val="restart"/>
            <w:vAlign w:val="top"/>
          </w:tcPr>
          <w:p>
            <w:pPr>
              <w:jc w:val="left"/>
              <w:rPr>
                <w:vertAlign w:val="baseline"/>
                <w:lang w:val="en-US"/>
              </w:rPr>
            </w:pPr>
            <w:r>
              <w:rPr>
                <w:rFonts w:hint="eastAsia"/>
              </w:rPr>
              <w:t>Darkness-----&gt;Bright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04" w:type="dxa"/>
            <w:vAlign w:val="top"/>
          </w:tcPr>
          <w:p>
            <w:pPr>
              <w:jc w:val="left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White FINE</w:t>
            </w:r>
          </w:p>
        </w:tc>
        <w:tc>
          <w:tcPr>
            <w:tcW w:w="1020" w:type="dxa"/>
            <w:vAlign w:val="top"/>
          </w:tcPr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11</w:t>
            </w:r>
          </w:p>
        </w:tc>
        <w:tc>
          <w:tcPr>
            <w:tcW w:w="885" w:type="dxa"/>
            <w:vAlign w:val="top"/>
          </w:tcPr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140" w:type="dxa"/>
            <w:vAlign w:val="top"/>
          </w:tcPr>
          <w:p>
            <w:pPr>
              <w:jc w:val="left"/>
              <w:rPr>
                <w:vertAlign w:val="baseline"/>
                <w:lang w:val="en-US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0---255</w:t>
            </w:r>
          </w:p>
        </w:tc>
        <w:tc>
          <w:tcPr>
            <w:tcW w:w="3183" w:type="dxa"/>
            <w:vMerge w:val="continue"/>
            <w:vAlign w:val="top"/>
          </w:tcPr>
          <w:p>
            <w:pPr>
              <w:jc w:val="left"/>
              <w:rPr>
                <w:vertAlign w:val="baseline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04" w:type="dxa"/>
            <w:vAlign w:val="top"/>
          </w:tcPr>
          <w:p>
            <w:pPr>
              <w:jc w:val="left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Color</w:t>
            </w:r>
          </w:p>
        </w:tc>
        <w:tc>
          <w:tcPr>
            <w:tcW w:w="1020" w:type="dxa"/>
            <w:vAlign w:val="top"/>
          </w:tcPr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12</w:t>
            </w:r>
          </w:p>
        </w:tc>
        <w:tc>
          <w:tcPr>
            <w:tcW w:w="885" w:type="dxa"/>
            <w:vAlign w:val="top"/>
          </w:tcPr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140" w:type="dxa"/>
            <w:vAlign w:val="top"/>
          </w:tcPr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0---10</w:t>
            </w:r>
          </w:p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11---20</w:t>
            </w:r>
          </w:p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21---30</w:t>
            </w:r>
          </w:p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31---40</w:t>
            </w:r>
          </w:p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41---50</w:t>
            </w:r>
          </w:p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51---60</w:t>
            </w:r>
          </w:p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61---70</w:t>
            </w:r>
          </w:p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71---80</w:t>
            </w:r>
          </w:p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81---90</w:t>
            </w:r>
          </w:p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91---100</w:t>
            </w:r>
          </w:p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101---110</w:t>
            </w:r>
          </w:p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111--199</w:t>
            </w:r>
          </w:p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120---250</w:t>
            </w:r>
          </w:p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251---255</w:t>
            </w:r>
          </w:p>
        </w:tc>
        <w:tc>
          <w:tcPr>
            <w:tcW w:w="3183" w:type="dxa"/>
            <w:vAlign w:val="top"/>
          </w:tcPr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Undefined</w:t>
            </w:r>
          </w:p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Color1</w:t>
            </w:r>
          </w:p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Color2</w:t>
            </w:r>
          </w:p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Color3</w:t>
            </w:r>
          </w:p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Color4</w:t>
            </w:r>
          </w:p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Color5</w:t>
            </w:r>
          </w:p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Color6</w:t>
            </w:r>
          </w:p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Color7</w:t>
            </w:r>
          </w:p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Color8</w:t>
            </w:r>
          </w:p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Color9</w:t>
            </w:r>
          </w:p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Color10</w:t>
            </w:r>
          </w:p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Undefined</w:t>
            </w:r>
          </w:p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Color Loop(Color1&lt;---&gt;Color10)</w:t>
            </w:r>
          </w:p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Undefined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04" w:type="dxa"/>
            <w:vAlign w:val="top"/>
          </w:tcPr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ZOOM</w:t>
            </w:r>
          </w:p>
        </w:tc>
        <w:tc>
          <w:tcPr>
            <w:tcW w:w="1020" w:type="dxa"/>
            <w:vAlign w:val="top"/>
          </w:tcPr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13</w:t>
            </w:r>
          </w:p>
        </w:tc>
        <w:tc>
          <w:tcPr>
            <w:tcW w:w="885" w:type="dxa"/>
            <w:vAlign w:val="top"/>
          </w:tcPr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8</w:t>
            </w:r>
          </w:p>
        </w:tc>
        <w:tc>
          <w:tcPr>
            <w:tcW w:w="1140" w:type="dxa"/>
            <w:vAlign w:val="top"/>
          </w:tcPr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0---255</w:t>
            </w:r>
          </w:p>
        </w:tc>
        <w:tc>
          <w:tcPr>
            <w:tcW w:w="3183" w:type="dxa"/>
            <w:vAlign w:val="top"/>
          </w:tcPr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04" w:type="dxa"/>
            <w:vAlign w:val="top"/>
          </w:tcPr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ZOOM</w:t>
            </w:r>
          </w:p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Rotation</w:t>
            </w:r>
          </w:p>
        </w:tc>
        <w:tc>
          <w:tcPr>
            <w:tcW w:w="1020" w:type="dxa"/>
            <w:vAlign w:val="top"/>
          </w:tcPr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14</w:t>
            </w:r>
          </w:p>
        </w:tc>
        <w:tc>
          <w:tcPr>
            <w:tcW w:w="885" w:type="dxa"/>
            <w:vAlign w:val="top"/>
          </w:tcPr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9</w:t>
            </w:r>
          </w:p>
        </w:tc>
        <w:tc>
          <w:tcPr>
            <w:tcW w:w="1140" w:type="dxa"/>
            <w:vAlign w:val="top"/>
          </w:tcPr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0---127</w:t>
            </w:r>
          </w:p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128---191</w:t>
            </w:r>
          </w:p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192---255</w:t>
            </w:r>
          </w:p>
        </w:tc>
        <w:tc>
          <w:tcPr>
            <w:tcW w:w="3183" w:type="dxa"/>
            <w:vAlign w:val="top"/>
          </w:tcPr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0°-----&gt;360°</w:t>
            </w:r>
          </w:p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CW Rotation Fast----&gt;Slow</w:t>
            </w:r>
          </w:p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CCW Rotation Slow---&gt;Fast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04" w:type="dxa"/>
            <w:vAlign w:val="top"/>
          </w:tcPr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Pan</w:t>
            </w:r>
          </w:p>
        </w:tc>
        <w:tc>
          <w:tcPr>
            <w:tcW w:w="1020" w:type="dxa"/>
            <w:vAlign w:val="top"/>
          </w:tcPr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15</w:t>
            </w:r>
          </w:p>
        </w:tc>
        <w:tc>
          <w:tcPr>
            <w:tcW w:w="885" w:type="dxa"/>
            <w:vAlign w:val="top"/>
          </w:tcPr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10</w:t>
            </w:r>
          </w:p>
        </w:tc>
        <w:tc>
          <w:tcPr>
            <w:tcW w:w="1140" w:type="dxa"/>
            <w:vAlign w:val="top"/>
          </w:tcPr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0---255</w:t>
            </w:r>
          </w:p>
        </w:tc>
        <w:tc>
          <w:tcPr>
            <w:tcW w:w="3183" w:type="dxa"/>
            <w:vMerge w:val="restart"/>
            <w:vAlign w:val="top"/>
          </w:tcPr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04" w:type="dxa"/>
            <w:vAlign w:val="top"/>
          </w:tcPr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Pan FINE</w:t>
            </w:r>
          </w:p>
        </w:tc>
        <w:tc>
          <w:tcPr>
            <w:tcW w:w="1020" w:type="dxa"/>
            <w:vAlign w:val="top"/>
          </w:tcPr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16</w:t>
            </w:r>
          </w:p>
        </w:tc>
        <w:tc>
          <w:tcPr>
            <w:tcW w:w="885" w:type="dxa"/>
            <w:vAlign w:val="top"/>
          </w:tcPr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11</w:t>
            </w:r>
          </w:p>
        </w:tc>
        <w:tc>
          <w:tcPr>
            <w:tcW w:w="1140" w:type="dxa"/>
            <w:vAlign w:val="top"/>
          </w:tcPr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0---255</w:t>
            </w:r>
          </w:p>
        </w:tc>
        <w:tc>
          <w:tcPr>
            <w:tcW w:w="3183" w:type="dxa"/>
            <w:vMerge w:val="continue"/>
            <w:vAlign w:val="top"/>
          </w:tcPr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</w:trPr>
        <w:tc>
          <w:tcPr>
            <w:tcW w:w="1404" w:type="dxa"/>
            <w:vAlign w:val="top"/>
          </w:tcPr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Tilte</w:t>
            </w:r>
          </w:p>
        </w:tc>
        <w:tc>
          <w:tcPr>
            <w:tcW w:w="1020" w:type="dxa"/>
            <w:vAlign w:val="top"/>
          </w:tcPr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17</w:t>
            </w:r>
          </w:p>
        </w:tc>
        <w:tc>
          <w:tcPr>
            <w:tcW w:w="885" w:type="dxa"/>
            <w:vAlign w:val="top"/>
          </w:tcPr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12</w:t>
            </w:r>
          </w:p>
        </w:tc>
        <w:tc>
          <w:tcPr>
            <w:tcW w:w="1140" w:type="dxa"/>
            <w:vAlign w:val="top"/>
          </w:tcPr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0---255</w:t>
            </w:r>
          </w:p>
        </w:tc>
        <w:tc>
          <w:tcPr>
            <w:tcW w:w="3183" w:type="dxa"/>
            <w:vMerge w:val="restart"/>
            <w:vAlign w:val="top"/>
          </w:tcPr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04" w:type="dxa"/>
            <w:vAlign w:val="top"/>
          </w:tcPr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Tilte FINE</w:t>
            </w:r>
          </w:p>
        </w:tc>
        <w:tc>
          <w:tcPr>
            <w:tcW w:w="1020" w:type="dxa"/>
            <w:vAlign w:val="top"/>
          </w:tcPr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18</w:t>
            </w:r>
          </w:p>
        </w:tc>
        <w:tc>
          <w:tcPr>
            <w:tcW w:w="885" w:type="dxa"/>
            <w:vAlign w:val="top"/>
          </w:tcPr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13</w:t>
            </w:r>
          </w:p>
        </w:tc>
        <w:tc>
          <w:tcPr>
            <w:tcW w:w="1140" w:type="dxa"/>
            <w:vAlign w:val="top"/>
          </w:tcPr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0---255</w:t>
            </w:r>
          </w:p>
        </w:tc>
        <w:tc>
          <w:tcPr>
            <w:tcW w:w="3183" w:type="dxa"/>
            <w:vMerge w:val="continue"/>
            <w:vAlign w:val="top"/>
          </w:tcPr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04" w:type="dxa"/>
            <w:vAlign w:val="top"/>
          </w:tcPr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PAN Rotation</w:t>
            </w:r>
          </w:p>
        </w:tc>
        <w:tc>
          <w:tcPr>
            <w:tcW w:w="1020" w:type="dxa"/>
            <w:vAlign w:val="top"/>
          </w:tcPr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19</w:t>
            </w:r>
          </w:p>
        </w:tc>
        <w:tc>
          <w:tcPr>
            <w:tcW w:w="885" w:type="dxa"/>
            <w:vAlign w:val="top"/>
          </w:tcPr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14</w:t>
            </w:r>
          </w:p>
        </w:tc>
        <w:tc>
          <w:tcPr>
            <w:tcW w:w="1140" w:type="dxa"/>
            <w:vAlign w:val="top"/>
          </w:tcPr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0---127</w:t>
            </w:r>
          </w:p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128---191</w:t>
            </w:r>
          </w:p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192---255</w:t>
            </w:r>
          </w:p>
        </w:tc>
        <w:tc>
          <w:tcPr>
            <w:tcW w:w="3183" w:type="dxa"/>
            <w:vAlign w:val="top"/>
          </w:tcPr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UNDEFINED</w:t>
            </w:r>
          </w:p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CW Rotation slow----&gt;fast</w:t>
            </w:r>
          </w:p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CCW Rotation fast---&gt;slow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04" w:type="dxa"/>
            <w:vAlign w:val="top"/>
          </w:tcPr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P/T Speed</w:t>
            </w:r>
          </w:p>
        </w:tc>
        <w:tc>
          <w:tcPr>
            <w:tcW w:w="1020" w:type="dxa"/>
            <w:vAlign w:val="top"/>
          </w:tcPr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20</w:t>
            </w:r>
          </w:p>
        </w:tc>
        <w:tc>
          <w:tcPr>
            <w:tcW w:w="885" w:type="dxa"/>
            <w:vAlign w:val="top"/>
          </w:tcPr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15</w:t>
            </w:r>
          </w:p>
        </w:tc>
        <w:tc>
          <w:tcPr>
            <w:tcW w:w="1140" w:type="dxa"/>
            <w:vAlign w:val="top"/>
          </w:tcPr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0---128</w:t>
            </w:r>
          </w:p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129---170</w:t>
            </w:r>
          </w:p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172---211</w:t>
            </w:r>
          </w:p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212---255</w:t>
            </w:r>
          </w:p>
        </w:tc>
        <w:tc>
          <w:tcPr>
            <w:tcW w:w="3183" w:type="dxa"/>
            <w:vAlign w:val="top"/>
          </w:tcPr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Fastest Speed-----&gt;Slowest Speed</w:t>
            </w:r>
          </w:p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Slow Speed(1/ 3 maxspeed)</w:t>
            </w: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Medium Speed</w:t>
            </w:r>
            <w:r>
              <w:rPr>
                <w:rFonts w:hint="eastAsia"/>
                <w:vertAlign w:val="baseline"/>
                <w:lang w:val="en-US" w:eastAsia="zh-CN"/>
              </w:rPr>
              <w:t>(2/ 3 maxspeed)</w:t>
            </w:r>
          </w:p>
          <w:p>
            <w:pPr>
              <w:jc w:val="left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Fast Speed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04" w:type="dxa"/>
            <w:vAlign w:val="top"/>
          </w:tcPr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Control</w:t>
            </w:r>
          </w:p>
        </w:tc>
        <w:tc>
          <w:tcPr>
            <w:tcW w:w="1020" w:type="dxa"/>
            <w:vAlign w:val="top"/>
          </w:tcPr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21</w:t>
            </w:r>
          </w:p>
        </w:tc>
        <w:tc>
          <w:tcPr>
            <w:tcW w:w="885" w:type="dxa"/>
            <w:vAlign w:val="top"/>
          </w:tcPr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16</w:t>
            </w:r>
          </w:p>
        </w:tc>
        <w:tc>
          <w:tcPr>
            <w:tcW w:w="1140" w:type="dxa"/>
            <w:vAlign w:val="top"/>
          </w:tcPr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0---130</w:t>
            </w:r>
          </w:p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131---155</w:t>
            </w:r>
          </w:p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128---255</w:t>
            </w:r>
          </w:p>
        </w:tc>
        <w:tc>
          <w:tcPr>
            <w:tcW w:w="3183" w:type="dxa"/>
            <w:vAlign w:val="top"/>
          </w:tcPr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Undefined</w:t>
            </w:r>
          </w:p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Undefined</w:t>
            </w:r>
          </w:p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Reset ALL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2C129DC"/>
    <w:rsid w:val="72C12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Theme="minorEastAsia" w:cstheme="minorBidi"/>
      <w:kern w:val="2"/>
      <w:sz w:val="22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2021-09-13T06:46:00Z</dcterms:created>
  <dc:creator>欧玛销售助理 车草颖</dc:creator>
  <cp:lastModifiedBy>欧玛销售助理 车草颖</cp:lastModifiedBy>
  <dcterms:modified xsi:type="dcterms:W3CDTF">2021-09-13T06:46:40Z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2052-11.1.0.10388</vt:lpwstr>
  </property>
  <property fmtid="{D5CDD505-2E9C-101B-9397-08002B2CF9AE}" pid="3" name="ICV">
    <vt:lpwstr>A9DBBDFF2F31418B9D44442F9980145F</vt:lpwstr>
  </property>
</Properties>
</file>